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3A" w:rsidRPr="00E67606" w:rsidRDefault="00520C3A" w:rsidP="00520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Lic. Jorge Zermeño Infante</w:t>
      </w:r>
      <w:r w:rsidRPr="00E67606">
        <w:rPr>
          <w:rFonts w:ascii="Arial" w:hAnsi="Arial" w:cs="Arial"/>
          <w:sz w:val="22"/>
          <w:szCs w:val="22"/>
        </w:rPr>
        <w:t>,  Presidente del R.  Ayuntamiento del Municipio de Torreón, Estado de Coahuila de Zaragoza a los habitantes del mismo, les hace saber:</w:t>
      </w:r>
    </w:p>
    <w:p w:rsidR="00520C3A" w:rsidRDefault="00520C3A" w:rsidP="00520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0C3A" w:rsidRPr="00E67606" w:rsidRDefault="00520C3A" w:rsidP="00520C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606">
        <w:rPr>
          <w:rFonts w:ascii="Arial" w:hAnsi="Arial" w:cs="Arial"/>
          <w:sz w:val="22"/>
          <w:szCs w:val="22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</w:t>
      </w:r>
      <w:r>
        <w:rPr>
          <w:rFonts w:ascii="Arial" w:hAnsi="Arial" w:cs="Arial"/>
          <w:sz w:val="22"/>
          <w:szCs w:val="22"/>
        </w:rPr>
        <w:t>,  en la Tercera Sesión Extraordinaria de Cabildo celebrada el día 07 de febrero de 2019</w:t>
      </w:r>
      <w:r w:rsidRPr="00E67606">
        <w:rPr>
          <w:rFonts w:ascii="Arial" w:hAnsi="Arial" w:cs="Arial"/>
          <w:sz w:val="22"/>
          <w:szCs w:val="22"/>
        </w:rPr>
        <w:t>, aprobó la:</w:t>
      </w:r>
    </w:p>
    <w:p w:rsidR="00520C3A" w:rsidRPr="00262AFB" w:rsidRDefault="00520C3A" w:rsidP="00520C3A">
      <w:pPr>
        <w:pStyle w:val="Textoindependiente"/>
        <w:spacing w:after="0"/>
        <w:jc w:val="both"/>
        <w:rPr>
          <w:rFonts w:cs="Arial"/>
          <w:b/>
          <w:i/>
          <w:sz w:val="20"/>
          <w:szCs w:val="20"/>
          <w:lang w:val="es-ES"/>
        </w:rPr>
      </w:pPr>
    </w:p>
    <w:p w:rsidR="00520C3A" w:rsidRPr="008B6AA7" w:rsidRDefault="00520C3A" w:rsidP="00520C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REFORMA</w:t>
      </w:r>
      <w:r w:rsidRPr="008B6AA7">
        <w:rPr>
          <w:rFonts w:ascii="Arial" w:hAnsi="Arial" w:cs="Arial"/>
          <w:b/>
          <w:sz w:val="22"/>
          <w:szCs w:val="22"/>
        </w:rPr>
        <w:t xml:space="preserve"> DEL REGLAMENTO </w:t>
      </w:r>
      <w:r>
        <w:rPr>
          <w:rFonts w:ascii="Arial" w:hAnsi="Arial" w:cs="Arial"/>
          <w:b/>
          <w:sz w:val="22"/>
          <w:szCs w:val="22"/>
        </w:rPr>
        <w:t>ORGÁNICO DE LA ADMINISTRACIÓN PÚBLICA MUNICIPAL DE TORREÓN COAHUILA DE ZARAGOZA.</w:t>
      </w:r>
    </w:p>
    <w:p w:rsidR="00520C3A" w:rsidRDefault="00520C3A" w:rsidP="00520C3A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520C3A" w:rsidRPr="00337C1B" w:rsidRDefault="00520C3A" w:rsidP="00520C3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reforma el Artículo 23 en su Fracción III, </w:t>
      </w:r>
      <w:r w:rsidRPr="00337C1B">
        <w:rPr>
          <w:rFonts w:ascii="Arial" w:hAnsi="Arial" w:cs="Arial"/>
          <w:sz w:val="22"/>
          <w:szCs w:val="22"/>
        </w:rPr>
        <w:t>para quedar como a continuación se describe:</w:t>
      </w:r>
    </w:p>
    <w:p w:rsidR="00520C3A" w:rsidRPr="008B6AA7" w:rsidRDefault="00520C3A" w:rsidP="00520C3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20C3A" w:rsidRPr="00076D90" w:rsidRDefault="00520C3A" w:rsidP="00520C3A">
      <w:pPr>
        <w:jc w:val="both"/>
        <w:rPr>
          <w:rFonts w:ascii="Arial" w:hAnsi="Arial" w:cs="Arial"/>
          <w:i/>
          <w:sz w:val="20"/>
          <w:szCs w:val="20"/>
        </w:rPr>
      </w:pPr>
    </w:p>
    <w:p w:rsidR="00520C3A" w:rsidRPr="00076D90" w:rsidRDefault="00520C3A" w:rsidP="00520C3A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pacing w:line="276" w:lineRule="auto"/>
        <w:ind w:left="992" w:right="930" w:firstLine="8"/>
        <w:jc w:val="both"/>
        <w:rPr>
          <w:rStyle w:val="Ninguno"/>
          <w:rFonts w:ascii="Arial" w:eastAsia="Arial" w:hAnsi="Arial" w:cs="Arial"/>
          <w:b/>
          <w:bCs/>
          <w:i/>
          <w:sz w:val="20"/>
          <w:szCs w:val="20"/>
        </w:rPr>
      </w:pPr>
      <w:r w:rsidRPr="00076D90">
        <w:rPr>
          <w:rStyle w:val="Ninguno"/>
          <w:rFonts w:ascii="Arial" w:hAnsi="Arial" w:cs="Arial"/>
          <w:b/>
          <w:bCs/>
          <w:i/>
          <w:sz w:val="20"/>
          <w:szCs w:val="20"/>
        </w:rPr>
        <w:t>Art</w:t>
      </w:r>
      <w:r w:rsidRPr="00076D90">
        <w:rPr>
          <w:rStyle w:val="Ninguno"/>
          <w:rFonts w:ascii="Arial" w:hAnsi="Arial" w:cs="Arial"/>
          <w:b/>
          <w:bCs/>
          <w:i/>
          <w:sz w:val="20"/>
          <w:szCs w:val="20"/>
          <w:lang w:val="es-ES_tradnl"/>
        </w:rPr>
        <w:t>í</w:t>
      </w:r>
      <w:r w:rsidRPr="00076D90">
        <w:rPr>
          <w:rStyle w:val="Ninguno"/>
          <w:rFonts w:ascii="Arial" w:hAnsi="Arial" w:cs="Arial"/>
          <w:b/>
          <w:bCs/>
          <w:i/>
          <w:sz w:val="20"/>
          <w:szCs w:val="20"/>
          <w:lang w:val="pt-PT"/>
        </w:rPr>
        <w:t xml:space="preserve">culo 23. </w:t>
      </w:r>
      <w:r w:rsidRPr="00076D90">
        <w:rPr>
          <w:rStyle w:val="Ninguno"/>
          <w:rFonts w:ascii="Arial" w:hAnsi="Arial" w:cs="Arial"/>
          <w:i/>
          <w:sz w:val="20"/>
          <w:szCs w:val="20"/>
          <w:lang w:val="es-ES_tradnl"/>
        </w:rPr>
        <w:t xml:space="preserve"> Corresponde a la Dirección General de Seguridad Pública</w:t>
      </w:r>
      <w:r w:rsidRPr="00076D90">
        <w:rPr>
          <w:rStyle w:val="Ninguno"/>
          <w:rFonts w:ascii="Arial" w:hAnsi="Arial" w:cs="Arial"/>
          <w:i/>
          <w:sz w:val="20"/>
          <w:szCs w:val="20"/>
          <w:lang w:val="pt-PT"/>
        </w:rPr>
        <w:t xml:space="preserve"> Municipal: </w:t>
      </w:r>
    </w:p>
    <w:p w:rsidR="00520C3A" w:rsidRPr="00076D90" w:rsidRDefault="00520C3A" w:rsidP="00520C3A">
      <w:pPr>
        <w:pStyle w:val="Prrafodelista"/>
        <w:numPr>
          <w:ilvl w:val="0"/>
          <w:numId w:val="1"/>
        </w:numPr>
        <w:spacing w:after="0"/>
        <w:ind w:left="992" w:right="930" w:firstLine="1"/>
        <w:jc w:val="both"/>
        <w:rPr>
          <w:rFonts w:ascii="Arial" w:hAnsi="Arial" w:cs="Arial"/>
          <w:i/>
          <w:sz w:val="20"/>
          <w:szCs w:val="20"/>
        </w:rPr>
      </w:pPr>
      <w:r w:rsidRPr="00076D90">
        <w:rPr>
          <w:rFonts w:ascii="Arial" w:hAnsi="Arial" w:cs="Arial"/>
          <w:i/>
          <w:sz w:val="20"/>
          <w:szCs w:val="20"/>
        </w:rPr>
        <w:t>…..</w:t>
      </w:r>
    </w:p>
    <w:p w:rsidR="00520C3A" w:rsidRPr="00076D90" w:rsidRDefault="00520C3A" w:rsidP="00520C3A">
      <w:pPr>
        <w:pStyle w:val="Prrafodelista"/>
        <w:numPr>
          <w:ilvl w:val="0"/>
          <w:numId w:val="1"/>
        </w:numPr>
        <w:spacing w:after="0"/>
        <w:ind w:left="992" w:right="930" w:firstLine="1"/>
        <w:jc w:val="both"/>
        <w:rPr>
          <w:rFonts w:ascii="Arial" w:hAnsi="Arial" w:cs="Arial"/>
          <w:i/>
          <w:sz w:val="20"/>
          <w:szCs w:val="20"/>
        </w:rPr>
      </w:pPr>
      <w:r w:rsidRPr="00076D90">
        <w:rPr>
          <w:rFonts w:ascii="Arial" w:hAnsi="Arial" w:cs="Arial"/>
          <w:i/>
          <w:sz w:val="20"/>
          <w:szCs w:val="20"/>
        </w:rPr>
        <w:t>…..</w:t>
      </w:r>
    </w:p>
    <w:p w:rsidR="00520C3A" w:rsidRPr="00076D90" w:rsidRDefault="00520C3A" w:rsidP="00520C3A">
      <w:pPr>
        <w:pStyle w:val="Prrafodelista"/>
        <w:numPr>
          <w:ilvl w:val="0"/>
          <w:numId w:val="1"/>
        </w:numPr>
        <w:spacing w:after="0"/>
        <w:ind w:left="992" w:right="930" w:firstLine="1"/>
        <w:jc w:val="both"/>
        <w:rPr>
          <w:rStyle w:val="Ninguno"/>
          <w:rFonts w:ascii="Arial" w:hAnsi="Arial" w:cs="Arial"/>
          <w:i/>
          <w:sz w:val="20"/>
          <w:szCs w:val="20"/>
          <w:lang w:val="es-ES_tradnl"/>
        </w:rPr>
      </w:pPr>
      <w:r w:rsidRPr="00076D90">
        <w:rPr>
          <w:rStyle w:val="Ninguno"/>
          <w:rFonts w:ascii="Arial" w:hAnsi="Arial" w:cs="Arial"/>
          <w:i/>
          <w:sz w:val="20"/>
          <w:szCs w:val="20"/>
        </w:rPr>
        <w:t>Elaborar y ejecutar programas y acciones de seguridad pública, para que en resguardo de los derechos y garantías de las personas, se combata la comisión de delitos y persiga a los infractores, hasta su sanción o consignación ante la autoridad competente.</w:t>
      </w:r>
    </w:p>
    <w:p w:rsidR="00520C3A" w:rsidRPr="00076D90" w:rsidRDefault="00520C3A" w:rsidP="00520C3A">
      <w:pPr>
        <w:pStyle w:val="Prrafodelista"/>
        <w:ind w:left="993" w:right="930"/>
        <w:jc w:val="both"/>
        <w:rPr>
          <w:rStyle w:val="Ninguno"/>
          <w:rFonts w:ascii="Arial" w:hAnsi="Arial" w:cs="Arial"/>
          <w:b/>
          <w:i/>
          <w:sz w:val="20"/>
          <w:szCs w:val="20"/>
          <w:lang w:val="es-ES_tradnl"/>
        </w:rPr>
      </w:pPr>
      <w:r w:rsidRPr="00076D90">
        <w:rPr>
          <w:rStyle w:val="Ninguno"/>
          <w:rFonts w:ascii="Arial" w:hAnsi="Arial" w:cs="Arial"/>
          <w:i/>
          <w:sz w:val="20"/>
          <w:szCs w:val="20"/>
        </w:rPr>
        <w:t xml:space="preserve"> </w:t>
      </w:r>
    </w:p>
    <w:p w:rsidR="00520C3A" w:rsidRPr="00076D90" w:rsidRDefault="00520C3A" w:rsidP="00520C3A">
      <w:pPr>
        <w:pStyle w:val="Prrafodelista"/>
        <w:ind w:left="992" w:right="930"/>
        <w:jc w:val="both"/>
        <w:rPr>
          <w:rStyle w:val="Ninguno"/>
          <w:rFonts w:ascii="Arial" w:hAnsi="Arial" w:cs="Arial"/>
          <w:i/>
          <w:sz w:val="20"/>
          <w:szCs w:val="20"/>
          <w:u w:color="000000"/>
        </w:rPr>
      </w:pPr>
      <w:r w:rsidRPr="00076D90">
        <w:rPr>
          <w:rStyle w:val="Ninguno"/>
          <w:rFonts w:ascii="Arial" w:hAnsi="Arial" w:cs="Arial"/>
          <w:i/>
          <w:sz w:val="20"/>
          <w:szCs w:val="20"/>
          <w:u w:color="000000"/>
        </w:rPr>
        <w:t>Se contará con un centro de inteligencia municipal denominado por sus siglas CIM, el cual brindará apoyo logístico y táctico generando información de inteligencia para la interacción de bases de datos municipales, la gestión de acciones táctico- operativas soportadas en certeza, el cruce con bases de datos estatales y federales, establecimiento de perfiles delictivos, las redes de vínculos, la referencia geográfica del delito, el atlas de riesgo para la seguridad municipal y su integración natural al homólogo estatal y nacional; y soportar las acciones del modelo policial basado en la inteligencia.</w:t>
      </w:r>
    </w:p>
    <w:p w:rsidR="00520C3A" w:rsidRPr="00076D90" w:rsidRDefault="00520C3A" w:rsidP="00520C3A">
      <w:pPr>
        <w:spacing w:line="276" w:lineRule="auto"/>
        <w:ind w:right="930" w:firstLine="993"/>
        <w:jc w:val="both"/>
        <w:rPr>
          <w:rFonts w:ascii="Arial" w:hAnsi="Arial" w:cs="Arial"/>
          <w:i/>
          <w:sz w:val="20"/>
          <w:szCs w:val="20"/>
        </w:rPr>
      </w:pPr>
      <w:r w:rsidRPr="00076D90">
        <w:rPr>
          <w:rFonts w:ascii="Arial" w:hAnsi="Arial" w:cs="Arial"/>
          <w:i/>
          <w:sz w:val="20"/>
          <w:szCs w:val="20"/>
        </w:rPr>
        <w:t>IV a la XIII. ……</w:t>
      </w:r>
    </w:p>
    <w:tbl>
      <w:tblPr>
        <w:tblStyle w:val="Tablaconcuadrcul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520C3A" w:rsidRPr="000D3DA4" w:rsidTr="00F54ADA">
        <w:trPr>
          <w:trHeight w:val="1843"/>
        </w:trPr>
        <w:tc>
          <w:tcPr>
            <w:tcW w:w="7938" w:type="dxa"/>
          </w:tcPr>
          <w:p w:rsidR="00520C3A" w:rsidRPr="000D3DA4" w:rsidRDefault="00520C3A" w:rsidP="00F54AD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lang w:eastAsia="es-MX"/>
              </w:rPr>
            </w:pPr>
          </w:p>
          <w:p w:rsidR="00520C3A" w:rsidRPr="00337C1B" w:rsidRDefault="00520C3A" w:rsidP="00F54ADA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eastAsia="es-MX"/>
              </w:rPr>
            </w:pPr>
            <w:r w:rsidRPr="00337C1B">
              <w:rPr>
                <w:rFonts w:ascii="Arial" w:eastAsia="Arial" w:hAnsi="Arial" w:cs="Arial"/>
                <w:b/>
                <w:i/>
                <w:sz w:val="22"/>
                <w:szCs w:val="22"/>
                <w:lang w:eastAsia="es-MX"/>
              </w:rPr>
              <w:t>ARTÍCULOS TRANSITORIOS</w:t>
            </w:r>
          </w:p>
          <w:p w:rsidR="00520C3A" w:rsidRPr="00337C1B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s-MX"/>
              </w:rPr>
            </w:pPr>
          </w:p>
          <w:p w:rsidR="00520C3A" w:rsidRPr="00337C1B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i/>
                <w:sz w:val="22"/>
                <w:szCs w:val="22"/>
                <w:lang w:eastAsia="es-MX"/>
              </w:rPr>
            </w:pPr>
            <w:r w:rsidRPr="00337C1B">
              <w:rPr>
                <w:rFonts w:ascii="Arial" w:hAnsi="Arial" w:cs="Arial"/>
                <w:b/>
                <w:i/>
                <w:sz w:val="22"/>
                <w:szCs w:val="22"/>
                <w:lang w:eastAsia="es-MX"/>
              </w:rPr>
              <w:t>PRIMERO.</w:t>
            </w:r>
            <w:r w:rsidRPr="00337C1B">
              <w:rPr>
                <w:rFonts w:ascii="Arial" w:hAnsi="Arial" w:cs="Arial"/>
                <w:i/>
                <w:sz w:val="22"/>
                <w:szCs w:val="22"/>
                <w:lang w:eastAsia="es-MX"/>
              </w:rPr>
              <w:t xml:space="preserve"> Las modificaciones al presente Reglamento, entrarán en vigor al día siguiente de su publicación en el Periódico Oficial del Estado o en la Gaceta Municipal a través de su versión electrónica que estará disponible en el portal de internet del Ayuntamiento, www.torreon.gob.mx.</w:t>
            </w:r>
          </w:p>
          <w:p w:rsidR="00520C3A" w:rsidRPr="00337C1B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s-MX"/>
              </w:rPr>
            </w:pPr>
          </w:p>
          <w:p w:rsidR="00520C3A" w:rsidRPr="00337C1B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s-MX"/>
              </w:rPr>
            </w:pPr>
          </w:p>
          <w:p w:rsidR="00520C3A" w:rsidRPr="00337C1B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i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s-MX"/>
              </w:rPr>
              <w:t>SEGUNDO</w:t>
            </w:r>
            <w:r w:rsidRPr="00337C1B">
              <w:rPr>
                <w:rFonts w:ascii="Arial" w:hAnsi="Arial" w:cs="Arial"/>
                <w:b/>
                <w:i/>
                <w:sz w:val="22"/>
                <w:szCs w:val="22"/>
                <w:lang w:eastAsia="es-MX"/>
              </w:rPr>
              <w:t>.</w:t>
            </w:r>
            <w:r w:rsidRPr="00337C1B">
              <w:rPr>
                <w:rFonts w:ascii="Arial" w:hAnsi="Arial" w:cs="Arial"/>
                <w:i/>
                <w:sz w:val="22"/>
                <w:szCs w:val="22"/>
                <w:lang w:eastAsia="es-MX"/>
              </w:rPr>
              <w:t xml:space="preserve"> Queda sin efecto las disposiciones reglamentarias que se opongan a las que en esta fecha se aprueban.</w:t>
            </w:r>
          </w:p>
          <w:p w:rsidR="00520C3A" w:rsidRPr="000D3DA4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DA4">
              <w:rPr>
                <w:rFonts w:ascii="Arial" w:hAnsi="Arial" w:cs="Arial"/>
                <w:b/>
                <w:sz w:val="22"/>
                <w:szCs w:val="22"/>
              </w:rPr>
              <w:t>PRESIDENTE MUNICIPAL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TORREÓN</w:t>
            </w: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DA4">
              <w:rPr>
                <w:rFonts w:ascii="Arial" w:hAnsi="Arial" w:cs="Arial"/>
                <w:b/>
                <w:sz w:val="22"/>
                <w:szCs w:val="22"/>
              </w:rPr>
              <w:t>LIC. JORGE ZERMEÑO INFANTE.</w:t>
            </w:r>
          </w:p>
          <w:p w:rsidR="00520C3A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RUBRICA</w:t>
            </w: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DA4">
              <w:rPr>
                <w:rFonts w:ascii="Arial" w:hAnsi="Arial" w:cs="Arial"/>
                <w:b/>
                <w:sz w:val="22"/>
                <w:szCs w:val="22"/>
              </w:rPr>
              <w:t>SECRETARIO DEL AYUNTAMIENTO</w:t>
            </w: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3DA4">
              <w:rPr>
                <w:rFonts w:ascii="Arial" w:hAnsi="Arial" w:cs="Arial"/>
                <w:b/>
                <w:sz w:val="22"/>
                <w:szCs w:val="22"/>
              </w:rPr>
              <w:t>LIC. SERGIO LARA GALVÁN.</w:t>
            </w:r>
          </w:p>
          <w:p w:rsidR="00520C3A" w:rsidRPr="000D3DA4" w:rsidRDefault="00520C3A" w:rsidP="00F54AD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RUBRICA</w:t>
            </w:r>
          </w:p>
          <w:p w:rsidR="00520C3A" w:rsidRPr="000D3DA4" w:rsidRDefault="00520C3A" w:rsidP="00F54ADA">
            <w:pPr>
              <w:spacing w:line="276" w:lineRule="auto"/>
              <w:ind w:left="141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0C3A" w:rsidRPr="000D3DA4" w:rsidRDefault="00520C3A" w:rsidP="00F54ADA">
            <w:pPr>
              <w:rPr>
                <w:sz w:val="22"/>
                <w:szCs w:val="22"/>
              </w:rPr>
            </w:pPr>
          </w:p>
          <w:p w:rsidR="00520C3A" w:rsidRPr="000D3DA4" w:rsidRDefault="00520C3A" w:rsidP="00F54ADA">
            <w:pPr>
              <w:spacing w:line="276" w:lineRule="auto"/>
              <w:ind w:left="567" w:right="75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0C3A" w:rsidRPr="000D3DA4" w:rsidRDefault="00520C3A" w:rsidP="00520C3A">
      <w:pPr>
        <w:rPr>
          <w:sz w:val="22"/>
          <w:szCs w:val="22"/>
        </w:rPr>
      </w:pPr>
    </w:p>
    <w:p w:rsidR="00520C3A" w:rsidRPr="000D3DA4" w:rsidRDefault="00520C3A" w:rsidP="00520C3A">
      <w:pPr>
        <w:rPr>
          <w:sz w:val="22"/>
          <w:szCs w:val="22"/>
        </w:rPr>
      </w:pPr>
    </w:p>
    <w:p w:rsidR="00520C3A" w:rsidRPr="000D3DA4" w:rsidRDefault="00520C3A" w:rsidP="00520C3A">
      <w:pPr>
        <w:rPr>
          <w:sz w:val="22"/>
          <w:szCs w:val="22"/>
        </w:rPr>
      </w:pPr>
    </w:p>
    <w:p w:rsidR="00520C3A" w:rsidRPr="000D3DA4" w:rsidRDefault="00520C3A" w:rsidP="00520C3A">
      <w:pPr>
        <w:rPr>
          <w:sz w:val="22"/>
          <w:szCs w:val="22"/>
        </w:rPr>
      </w:pPr>
    </w:p>
    <w:p w:rsidR="00520C3A" w:rsidRPr="000D3DA4" w:rsidRDefault="00520C3A" w:rsidP="00520C3A">
      <w:pPr>
        <w:rPr>
          <w:sz w:val="22"/>
          <w:szCs w:val="22"/>
        </w:rPr>
      </w:pPr>
    </w:p>
    <w:p w:rsidR="00520C3A" w:rsidRPr="000D3DA4" w:rsidRDefault="00520C3A" w:rsidP="00520C3A">
      <w:pPr>
        <w:rPr>
          <w:sz w:val="22"/>
          <w:szCs w:val="22"/>
        </w:rPr>
      </w:pPr>
    </w:p>
    <w:p w:rsidR="000C1D05" w:rsidRDefault="000C1D05">
      <w:bookmarkStart w:id="0" w:name="_GoBack"/>
      <w:bookmarkEnd w:id="0"/>
    </w:p>
    <w:sectPr w:rsidR="000C1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050F2"/>
    <w:multiLevelType w:val="hybridMultilevel"/>
    <w:tmpl w:val="F66AF740"/>
    <w:lvl w:ilvl="0" w:tplc="7AF48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3A"/>
    <w:rsid w:val="000C1D05"/>
    <w:rsid w:val="0052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20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Ninguno">
    <w:name w:val="Ninguno"/>
    <w:rsid w:val="00520C3A"/>
    <w:rPr>
      <w:lang w:val="de-DE"/>
    </w:rPr>
  </w:style>
  <w:style w:type="paragraph" w:customStyle="1" w:styleId="CuerpoA">
    <w:name w:val="Cuerpo A"/>
    <w:rsid w:val="00520C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520C3A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0C3A"/>
    <w:rPr>
      <w:rFonts w:ascii="Arial" w:eastAsia="Times New Roman" w:hAnsi="Arial" w:cs="Times New Roman"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39"/>
    <w:rsid w:val="00520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20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Ninguno">
    <w:name w:val="Ninguno"/>
    <w:rsid w:val="00520C3A"/>
    <w:rPr>
      <w:lang w:val="de-DE"/>
    </w:rPr>
  </w:style>
  <w:style w:type="paragraph" w:customStyle="1" w:styleId="CuerpoA">
    <w:name w:val="Cuerpo A"/>
    <w:rsid w:val="00520C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520C3A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0C3A"/>
    <w:rPr>
      <w:rFonts w:ascii="Arial" w:eastAsia="Times New Roman" w:hAnsi="Arial" w:cs="Times New Roman"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39"/>
    <w:rsid w:val="00520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1</cp:revision>
  <dcterms:created xsi:type="dcterms:W3CDTF">2019-05-13T18:40:00Z</dcterms:created>
  <dcterms:modified xsi:type="dcterms:W3CDTF">2019-05-13T18:41:00Z</dcterms:modified>
</cp:coreProperties>
</file>